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760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right" w:pos="8280"/>
        </w:tabs>
        <w:spacing w:line="276" w:lineRule="auto"/>
        <w:jc w:val="both"/>
        <w:rPr>
          <w:rFonts w:ascii="PMingLiU" w:hAnsi="PMingLiU" w:eastAsia="PMingLiU" w:cs="Helvetica"/>
          <w:b/>
          <w:bCs/>
          <w:color w:val="2C2C36"/>
          <w:sz w:val="32"/>
          <w:szCs w:val="32"/>
        </w:rPr>
      </w:pPr>
      <w:bookmarkStart w:id="0" w:name="_GoBack"/>
      <w:r>
        <w:rPr>
          <w:rFonts w:hint="eastAsia" w:ascii="PMingLiU" w:hAnsi="PMingLiU" w:eastAsia="PMingLiU" w:cs="Helvetica"/>
          <w:b/>
          <w:bCs/>
          <w:color w:val="2C2C36"/>
          <w:sz w:val="32"/>
          <w:szCs w:val="32"/>
        </w:rPr>
        <w:t>关于吉祥航空</w:t>
      </w:r>
      <w:r>
        <w:rPr>
          <w:rFonts w:ascii="PMingLiU" w:hAnsi="PMingLiU" w:eastAsia="PMingLiU" w:cs="Helvetica"/>
          <w:b/>
          <w:bCs/>
          <w:color w:val="2C2C36"/>
          <w:sz w:val="32"/>
          <w:szCs w:val="32"/>
        </w:rPr>
        <w:t>受台风“巴威”影响涉及台湾</w:t>
      </w:r>
      <w:r>
        <w:rPr>
          <w:rFonts w:hint="eastAsia" w:ascii="PMingLiU" w:hAnsi="PMingLiU" w:eastAsia="PMingLiU" w:cs="Helvetica"/>
          <w:b/>
          <w:bCs/>
          <w:color w:val="2C2C36"/>
          <w:sz w:val="32"/>
          <w:szCs w:val="32"/>
        </w:rPr>
        <w:t>地区</w:t>
      </w:r>
      <w:r>
        <w:rPr>
          <w:rFonts w:ascii="PMingLiU" w:hAnsi="PMingLiU" w:eastAsia="PMingLiU" w:cs="Helvetica"/>
          <w:b/>
          <w:bCs/>
          <w:color w:val="2C2C36"/>
          <w:sz w:val="32"/>
          <w:szCs w:val="32"/>
        </w:rPr>
        <w:t>、福建、浙江相关航线客票特殊处理</w:t>
      </w:r>
      <w:r>
        <w:rPr>
          <w:rFonts w:hint="eastAsia" w:ascii="PMingLiU" w:hAnsi="PMingLiU" w:eastAsia="PMingLiU" w:cs="Helvetica"/>
          <w:b/>
          <w:bCs/>
          <w:color w:val="2C2C36"/>
          <w:sz w:val="32"/>
          <w:szCs w:val="32"/>
        </w:rPr>
        <w:t>的</w:t>
      </w:r>
      <w:r>
        <w:rPr>
          <w:rFonts w:ascii="PMingLiU" w:hAnsi="PMingLiU" w:eastAsia="PMingLiU" w:cs="Helvetica"/>
          <w:b/>
          <w:bCs/>
          <w:color w:val="2C2C36"/>
          <w:sz w:val="32"/>
          <w:szCs w:val="32"/>
        </w:rPr>
        <w:t>通告</w:t>
      </w:r>
    </w:p>
    <w:bookmarkEnd w:id="0"/>
    <w:p w14:paraId="5A630076">
      <w:pPr>
        <w:tabs>
          <w:tab w:val="right" w:pos="8280"/>
        </w:tabs>
        <w:spacing w:line="276" w:lineRule="auto"/>
        <w:jc w:val="both"/>
        <w:rPr>
          <w:rFonts w:ascii="PMingLiU" w:hAnsi="PMingLiU" w:eastAsia="PMingLiU" w:cs="仿宋"/>
          <w:sz w:val="20"/>
          <w:szCs w:val="20"/>
        </w:rPr>
      </w:pPr>
    </w:p>
    <w:p w14:paraId="7EF6C496">
      <w:pPr>
        <w:tabs>
          <w:tab w:val="right" w:pos="8280"/>
        </w:tabs>
        <w:spacing w:line="276" w:lineRule="auto"/>
        <w:jc w:val="both"/>
        <w:rPr>
          <w:rFonts w:ascii="PMingLiU" w:hAnsi="PMingLiU" w:eastAsia="PMingLiU" w:cs="仿宋"/>
          <w:sz w:val="20"/>
          <w:szCs w:val="20"/>
        </w:rPr>
      </w:pPr>
      <w:r>
        <w:rPr>
          <w:rFonts w:ascii="PMingLiU" w:hAnsi="PMingLiU" w:eastAsia="PMingLiU" w:cs="仿宋"/>
          <w:b/>
          <w:bCs/>
          <w:sz w:val="20"/>
          <w:szCs w:val="20"/>
        </w:rPr>
        <w:t>202</w:t>
      </w:r>
      <w:r>
        <w:rPr>
          <w:rFonts w:hint="eastAsia" w:ascii="PMingLiU" w:hAnsi="PMingLiU" w:eastAsia="PMingLiU" w:cs="仿宋"/>
          <w:b/>
          <w:bCs/>
          <w:sz w:val="20"/>
          <w:szCs w:val="20"/>
        </w:rPr>
        <w:t xml:space="preserve">6 </w:t>
      </w:r>
      <w:r>
        <w:rPr>
          <w:rFonts w:ascii="PMingLiU" w:hAnsi="PMingLiU" w:eastAsia="PMingLiU" w:cs="仿宋"/>
          <w:b/>
          <w:bCs/>
          <w:sz w:val="20"/>
          <w:szCs w:val="20"/>
          <w:lang w:val="zh-TW" w:eastAsia="zh-TW"/>
        </w:rPr>
        <w:t>年</w:t>
      </w:r>
      <w:r>
        <w:rPr>
          <w:rFonts w:hint="eastAsia" w:ascii="PMingLiU" w:hAnsi="PMingLiU" w:eastAsia="PMingLiU" w:cs="仿宋"/>
          <w:b/>
          <w:bCs/>
          <w:sz w:val="20"/>
          <w:szCs w:val="20"/>
          <w:lang w:val="zh-TW"/>
        </w:rPr>
        <w:t xml:space="preserve"> </w:t>
      </w:r>
      <w:r>
        <w:rPr>
          <w:rFonts w:hint="eastAsia" w:ascii="PMingLiU" w:hAnsi="PMingLiU" w:eastAsia="PMingLiU" w:cs="仿宋"/>
          <w:b/>
          <w:bCs/>
          <w:sz w:val="20"/>
          <w:szCs w:val="20"/>
        </w:rPr>
        <w:t xml:space="preserve">7 </w:t>
      </w:r>
      <w:r>
        <w:rPr>
          <w:rFonts w:ascii="PMingLiU" w:hAnsi="PMingLiU" w:eastAsia="PMingLiU" w:cs="仿宋"/>
          <w:b/>
          <w:bCs/>
          <w:sz w:val="20"/>
          <w:szCs w:val="20"/>
          <w:lang w:val="zh-TW" w:eastAsia="zh-TW"/>
        </w:rPr>
        <w:t>月</w:t>
      </w:r>
      <w:r>
        <w:rPr>
          <w:rFonts w:hint="eastAsia" w:ascii="PMingLiU" w:hAnsi="PMingLiU" w:eastAsia="PMingLiU" w:cs="仿宋"/>
          <w:b/>
          <w:bCs/>
          <w:sz w:val="20"/>
          <w:szCs w:val="20"/>
          <w:lang w:val="zh-TW"/>
        </w:rPr>
        <w:t xml:space="preserve"> </w:t>
      </w:r>
      <w:r>
        <w:rPr>
          <w:rFonts w:hint="eastAsia" w:ascii="PMingLiU" w:hAnsi="PMingLiU" w:eastAsia="PMingLiU" w:cs="仿宋"/>
          <w:b/>
          <w:bCs/>
          <w:sz w:val="20"/>
          <w:szCs w:val="20"/>
          <w:lang w:val="zh-CN"/>
        </w:rPr>
        <w:t>10</w:t>
      </w:r>
      <w:r>
        <w:rPr>
          <w:rFonts w:ascii="PMingLiU" w:hAnsi="PMingLiU" w:eastAsia="PMingLiU" w:cs="仿宋"/>
          <w:b/>
          <w:bCs/>
          <w:sz w:val="20"/>
          <w:szCs w:val="20"/>
          <w:lang w:val="zh-TW" w:eastAsia="zh-TW"/>
        </w:rPr>
        <w:t>日，</w:t>
      </w:r>
      <w:r>
        <w:rPr>
          <w:rFonts w:hint="eastAsia" w:ascii="PMingLiU" w:hAnsi="PMingLiU" w:eastAsia="PMingLiU" w:cs="仿宋"/>
          <w:b/>
          <w:bCs/>
          <w:sz w:val="20"/>
          <w:szCs w:val="20"/>
          <w:lang w:val="zh-TW" w:eastAsia="zh-TW"/>
        </w:rPr>
        <w:t>中国上海</w:t>
      </w:r>
      <w:r>
        <w:rPr>
          <w:rFonts w:ascii="PMingLiU" w:hAnsi="PMingLiU" w:eastAsia="PMingLiU" w:cs="仿宋"/>
          <w:sz w:val="20"/>
          <w:szCs w:val="20"/>
        </w:rPr>
        <w:t xml:space="preserve"> –</w:t>
      </w:r>
      <w:r>
        <w:rPr>
          <w:rFonts w:hint="eastAsia" w:ascii="PMingLiU" w:hAnsi="PMingLiU" w:eastAsia="PMingLiU" w:cs="仿宋"/>
          <w:sz w:val="20"/>
          <w:szCs w:val="20"/>
        </w:rPr>
        <w:t xml:space="preserve"> </w:t>
      </w:r>
      <w:r>
        <w:rPr>
          <w:rFonts w:ascii="PMingLiU" w:hAnsi="PMingLiU" w:eastAsia="PMingLiU" w:cs="仿宋"/>
          <w:sz w:val="20"/>
          <w:szCs w:val="20"/>
        </w:rPr>
        <w:t>为协助受台风“巴威”影响的旅客妥善安排行程，做好服务保障，吉祥航空特制定相关航线客票特殊处理规定，具体如下</w:t>
      </w:r>
      <w:r>
        <w:rPr>
          <w:rFonts w:hint="eastAsia" w:ascii="PMingLiU" w:hAnsi="PMingLiU" w:eastAsia="PMingLiU" w:cs="仿宋"/>
          <w:sz w:val="20"/>
          <w:szCs w:val="20"/>
        </w:rPr>
        <w:t>：</w:t>
      </w:r>
    </w:p>
    <w:p w14:paraId="31B57F2C">
      <w:pPr>
        <w:tabs>
          <w:tab w:val="right" w:pos="8280"/>
        </w:tabs>
        <w:spacing w:line="276" w:lineRule="auto"/>
        <w:jc w:val="both"/>
        <w:rPr>
          <w:rFonts w:ascii="PMingLiU" w:hAnsi="PMingLiU" w:eastAsia="PMingLiU" w:cs="仿宋"/>
          <w:sz w:val="20"/>
          <w:szCs w:val="20"/>
        </w:rPr>
      </w:pPr>
    </w:p>
    <w:p w14:paraId="0F52748B">
      <w:pPr>
        <w:pStyle w:val="4"/>
        <w:numPr>
          <w:ilvl w:val="0"/>
          <w:numId w:val="1"/>
        </w:numPr>
        <w:tabs>
          <w:tab w:val="right" w:pos="8280"/>
        </w:tabs>
        <w:spacing w:line="276" w:lineRule="auto"/>
        <w:ind w:firstLineChars="0"/>
        <w:jc w:val="both"/>
        <w:rPr>
          <w:rFonts w:ascii="PMingLiU" w:hAnsi="PMingLiU" w:eastAsia="PMingLiU" w:cs="仿宋"/>
          <w:b/>
          <w:bCs/>
          <w:sz w:val="20"/>
          <w:szCs w:val="20"/>
        </w:rPr>
      </w:pPr>
      <w:r>
        <w:rPr>
          <w:rFonts w:hint="eastAsia" w:ascii="PMingLiU" w:hAnsi="PMingLiU" w:eastAsia="PMingLiU" w:cs="仿宋"/>
          <w:b/>
          <w:bCs/>
          <w:sz w:val="20"/>
          <w:szCs w:val="20"/>
        </w:rPr>
        <w:t>适用范围</w:t>
      </w:r>
    </w:p>
    <w:p w14:paraId="07500594">
      <w:pPr>
        <w:pStyle w:val="4"/>
        <w:tabs>
          <w:tab w:val="right" w:pos="8280"/>
        </w:tabs>
        <w:spacing w:line="276" w:lineRule="auto"/>
        <w:ind w:left="440" w:firstLine="0" w:firstLineChars="0"/>
        <w:jc w:val="both"/>
        <w:rPr>
          <w:rFonts w:ascii="PMingLiU" w:hAnsi="PMingLiU" w:eastAsia="PMingLiU" w:cs="仿宋"/>
          <w:sz w:val="20"/>
          <w:szCs w:val="20"/>
        </w:rPr>
      </w:pPr>
    </w:p>
    <w:p w14:paraId="4857D4AF">
      <w:pPr>
        <w:pStyle w:val="4"/>
        <w:numPr>
          <w:ilvl w:val="0"/>
          <w:numId w:val="2"/>
        </w:numPr>
        <w:tabs>
          <w:tab w:val="right" w:pos="8280"/>
        </w:tabs>
        <w:spacing w:line="276" w:lineRule="auto"/>
        <w:ind w:firstLineChars="0"/>
        <w:jc w:val="both"/>
        <w:rPr>
          <w:rFonts w:ascii="PMingLiU" w:hAnsi="PMingLiU" w:eastAsia="PMingLiU" w:cs="仿宋"/>
          <w:b/>
          <w:bCs/>
          <w:sz w:val="20"/>
          <w:szCs w:val="20"/>
        </w:rPr>
      </w:pPr>
      <w:r>
        <w:rPr>
          <w:rFonts w:ascii="PMingLiU" w:hAnsi="PMingLiU" w:eastAsia="PMingLiU" w:cs="仿宋"/>
          <w:b/>
          <w:bCs/>
          <w:sz w:val="20"/>
          <w:szCs w:val="20"/>
        </w:rPr>
        <w:t>台湾地区相关航线</w:t>
      </w:r>
    </w:p>
    <w:p w14:paraId="51EDAC11">
      <w:pPr>
        <w:pStyle w:val="4"/>
        <w:tabs>
          <w:tab w:val="right" w:pos="8280"/>
        </w:tabs>
        <w:spacing w:line="276" w:lineRule="auto"/>
        <w:ind w:left="860" w:firstLine="0" w:firstLineChars="0"/>
        <w:jc w:val="both"/>
        <w:rPr>
          <w:rFonts w:hint="eastAsia" w:ascii="PMingLiU" w:hAnsi="PMingLiU" w:eastAsia="PMingLiU" w:cs="仿宋"/>
          <w:sz w:val="20"/>
          <w:szCs w:val="20"/>
        </w:rPr>
      </w:pPr>
    </w:p>
    <w:p w14:paraId="3B12A308">
      <w:pPr>
        <w:pStyle w:val="4"/>
        <w:numPr>
          <w:ilvl w:val="0"/>
          <w:numId w:val="3"/>
        </w:numPr>
        <w:tabs>
          <w:tab w:val="right" w:pos="8280"/>
        </w:tabs>
        <w:spacing w:line="276" w:lineRule="auto"/>
        <w:ind w:firstLineChars="0"/>
        <w:jc w:val="both"/>
        <w:rPr>
          <w:rFonts w:ascii="PMingLiU" w:hAnsi="PMingLiU" w:eastAsia="PMingLiU" w:cs="仿宋"/>
          <w:sz w:val="20"/>
          <w:szCs w:val="20"/>
        </w:rPr>
      </w:pPr>
      <w:r>
        <w:rPr>
          <w:rFonts w:ascii="PMingLiU" w:hAnsi="PMingLiU" w:eastAsia="PMingLiU" w:cs="仿宋"/>
          <w:sz w:val="20"/>
          <w:szCs w:val="20"/>
        </w:rPr>
        <w:t>吉祥航空018客票填开的国内、地区及国际航班</w:t>
      </w:r>
      <w:r>
        <w:rPr>
          <w:rFonts w:hint="eastAsia" w:ascii="PMingLiU" w:hAnsi="PMingLiU" w:eastAsia="PMingLiU" w:cs="仿宋"/>
          <w:sz w:val="20"/>
          <w:szCs w:val="20"/>
        </w:rPr>
        <w:t>，且</w:t>
      </w:r>
      <w:r>
        <w:rPr>
          <w:rFonts w:ascii="PMingLiU" w:hAnsi="PMingLiU" w:eastAsia="PMingLiU" w:cs="仿宋"/>
          <w:sz w:val="20"/>
          <w:szCs w:val="20"/>
        </w:rPr>
        <w:t>客票中至少含有一段未使用的台湾</w:t>
      </w:r>
      <w:r>
        <w:rPr>
          <w:rFonts w:hint="eastAsia" w:ascii="PMingLiU" w:hAnsi="PMingLiU" w:eastAsia="PMingLiU" w:cs="仿宋"/>
          <w:sz w:val="20"/>
          <w:szCs w:val="20"/>
        </w:rPr>
        <w:t>地区</w:t>
      </w:r>
      <w:r>
        <w:rPr>
          <w:rFonts w:ascii="PMingLiU" w:hAnsi="PMingLiU" w:eastAsia="PMingLiU" w:cs="仿宋"/>
          <w:sz w:val="20"/>
          <w:szCs w:val="20"/>
        </w:rPr>
        <w:t>（包括但不限于台北、高雄）进港、出港或经停航班</w:t>
      </w:r>
      <w:r>
        <w:rPr>
          <w:rFonts w:hint="eastAsia" w:ascii="PMingLiU" w:hAnsi="PMingLiU" w:eastAsia="PMingLiU" w:cs="仿宋"/>
          <w:sz w:val="20"/>
          <w:szCs w:val="20"/>
        </w:rPr>
        <w:t>，</w:t>
      </w:r>
      <w:r>
        <w:rPr>
          <w:rFonts w:ascii="PMingLiU" w:hAnsi="PMingLiU" w:eastAsia="PMingLiU" w:cs="仿宋"/>
          <w:sz w:val="20"/>
          <w:szCs w:val="20"/>
        </w:rPr>
        <w:t>航班起飞日期</w:t>
      </w:r>
      <w:r>
        <w:rPr>
          <w:rFonts w:hint="eastAsia" w:ascii="PMingLiU" w:hAnsi="PMingLiU" w:eastAsia="PMingLiU" w:cs="仿宋"/>
          <w:sz w:val="20"/>
          <w:szCs w:val="20"/>
        </w:rPr>
        <w:t>在</w:t>
      </w:r>
      <w:r>
        <w:rPr>
          <w:rFonts w:ascii="PMingLiU" w:hAnsi="PMingLiU" w:eastAsia="PMingLiU" w:cs="仿宋"/>
          <w:sz w:val="20"/>
          <w:szCs w:val="20"/>
        </w:rPr>
        <w:t>2026年7月11日（含）至7月12日（含）</w:t>
      </w:r>
      <w:r>
        <w:rPr>
          <w:rFonts w:hint="eastAsia" w:ascii="PMingLiU" w:hAnsi="PMingLiU" w:eastAsia="PMingLiU" w:cs="仿宋"/>
          <w:sz w:val="20"/>
          <w:szCs w:val="20"/>
        </w:rPr>
        <w:t>之间，同一客票内的其他未使用航段日期不限；</w:t>
      </w:r>
    </w:p>
    <w:p w14:paraId="55EB4C7B">
      <w:pPr>
        <w:pStyle w:val="4"/>
        <w:tabs>
          <w:tab w:val="right" w:pos="8280"/>
        </w:tabs>
        <w:spacing w:line="276" w:lineRule="auto"/>
        <w:ind w:left="1300" w:firstLine="0" w:firstLineChars="0"/>
        <w:jc w:val="both"/>
        <w:rPr>
          <w:rFonts w:hint="eastAsia" w:ascii="PMingLiU" w:hAnsi="PMingLiU" w:eastAsia="PMingLiU" w:cs="仿宋"/>
          <w:sz w:val="20"/>
          <w:szCs w:val="20"/>
        </w:rPr>
      </w:pPr>
    </w:p>
    <w:p w14:paraId="6CD8A4E2">
      <w:pPr>
        <w:pStyle w:val="4"/>
        <w:numPr>
          <w:ilvl w:val="0"/>
          <w:numId w:val="3"/>
        </w:numPr>
        <w:tabs>
          <w:tab w:val="right" w:pos="8280"/>
        </w:tabs>
        <w:spacing w:line="276" w:lineRule="auto"/>
        <w:ind w:firstLineChars="0"/>
        <w:jc w:val="both"/>
        <w:rPr>
          <w:rFonts w:ascii="PMingLiU" w:hAnsi="PMingLiU" w:eastAsia="PMingLiU" w:cs="仿宋"/>
          <w:sz w:val="20"/>
          <w:szCs w:val="20"/>
        </w:rPr>
      </w:pPr>
      <w:r>
        <w:rPr>
          <w:rFonts w:hint="eastAsia" w:ascii="PMingLiU" w:hAnsi="PMingLiU" w:eastAsia="PMingLiU" w:cs="仿宋"/>
          <w:sz w:val="20"/>
          <w:szCs w:val="20"/>
        </w:rPr>
        <w:t>出票日期或换开日期：</w:t>
      </w:r>
      <w:r>
        <w:rPr>
          <w:rFonts w:ascii="PMingLiU" w:hAnsi="PMingLiU" w:eastAsia="PMingLiU" w:cs="仿宋"/>
          <w:sz w:val="20"/>
          <w:szCs w:val="20"/>
        </w:rPr>
        <w:t>2026年7月9日14:00（含）之前</w:t>
      </w:r>
      <w:r>
        <w:rPr>
          <w:rFonts w:hint="eastAsia" w:ascii="PMingLiU" w:hAnsi="PMingLiU" w:eastAsia="PMingLiU" w:cs="仿宋"/>
          <w:sz w:val="20"/>
          <w:szCs w:val="20"/>
        </w:rPr>
        <w:t>；</w:t>
      </w:r>
    </w:p>
    <w:p w14:paraId="3179046B">
      <w:pPr>
        <w:pStyle w:val="4"/>
        <w:numPr>
          <w:ilvl w:val="0"/>
          <w:numId w:val="3"/>
        </w:numPr>
        <w:tabs>
          <w:tab w:val="right" w:pos="8280"/>
        </w:tabs>
        <w:spacing w:line="276" w:lineRule="auto"/>
        <w:ind w:firstLineChars="0"/>
        <w:jc w:val="both"/>
        <w:rPr>
          <w:rFonts w:hint="eastAsia" w:ascii="PMingLiU" w:hAnsi="PMingLiU" w:eastAsia="PMingLiU" w:cs="仿宋"/>
          <w:sz w:val="20"/>
          <w:szCs w:val="20"/>
        </w:rPr>
      </w:pPr>
      <w:r>
        <w:rPr>
          <w:rFonts w:hint="eastAsia" w:ascii="PMingLiU" w:hAnsi="PMingLiU" w:eastAsia="PMingLiU" w:cs="仿宋"/>
          <w:sz w:val="20"/>
          <w:szCs w:val="20"/>
        </w:rPr>
        <w:t>取消行程日期：本规定适用于</w:t>
      </w:r>
      <w:r>
        <w:rPr>
          <w:rFonts w:ascii="PMingLiU" w:hAnsi="PMingLiU" w:eastAsia="PMingLiU" w:cs="仿宋"/>
          <w:sz w:val="20"/>
          <w:szCs w:val="20"/>
        </w:rPr>
        <w:t>2026年7月8日（含）至航班计划起飞时刻前</w:t>
      </w:r>
      <w:r>
        <w:rPr>
          <w:rFonts w:hint="eastAsia" w:ascii="PMingLiU" w:hAnsi="PMingLiU" w:eastAsia="PMingLiU" w:cs="仿宋"/>
          <w:sz w:val="20"/>
          <w:szCs w:val="20"/>
        </w:rPr>
        <w:t>取消行程的旅客，</w:t>
      </w:r>
      <w:r>
        <w:rPr>
          <w:rFonts w:ascii="PMingLiU" w:hAnsi="PMingLiU" w:eastAsia="PMingLiU" w:cs="仿宋"/>
          <w:sz w:val="20"/>
          <w:szCs w:val="20"/>
        </w:rPr>
        <w:t>航班计划起飞时刻之后取消行程及2026年7月7日（含）之前取消行程的旅客不适用本规定</w:t>
      </w:r>
      <w:r>
        <w:rPr>
          <w:rFonts w:hint="eastAsia" w:ascii="PMingLiU" w:hAnsi="PMingLiU" w:eastAsia="PMingLiU" w:cs="仿宋"/>
          <w:sz w:val="20"/>
          <w:szCs w:val="20"/>
        </w:rPr>
        <w:t>。</w:t>
      </w:r>
    </w:p>
    <w:p w14:paraId="60DD9708">
      <w:pPr>
        <w:tabs>
          <w:tab w:val="right" w:pos="8280"/>
        </w:tabs>
        <w:spacing w:line="276" w:lineRule="auto"/>
        <w:jc w:val="both"/>
        <w:rPr>
          <w:rFonts w:ascii="PMingLiU" w:hAnsi="PMingLiU" w:eastAsia="PMingLiU" w:cs="仿宋"/>
          <w:sz w:val="20"/>
          <w:szCs w:val="20"/>
        </w:rPr>
      </w:pPr>
    </w:p>
    <w:p w14:paraId="37D65E69">
      <w:pPr>
        <w:pStyle w:val="4"/>
        <w:numPr>
          <w:ilvl w:val="0"/>
          <w:numId w:val="2"/>
        </w:numPr>
        <w:tabs>
          <w:tab w:val="right" w:pos="8280"/>
        </w:tabs>
        <w:spacing w:line="276" w:lineRule="auto"/>
        <w:ind w:firstLineChars="0"/>
        <w:jc w:val="both"/>
        <w:rPr>
          <w:rFonts w:ascii="PMingLiU" w:hAnsi="PMingLiU" w:eastAsia="PMingLiU" w:cs="仿宋"/>
          <w:b/>
          <w:bCs/>
          <w:sz w:val="20"/>
          <w:szCs w:val="20"/>
        </w:rPr>
      </w:pPr>
      <w:r>
        <w:rPr>
          <w:rFonts w:ascii="PMingLiU" w:hAnsi="PMingLiU" w:eastAsia="PMingLiU" w:cs="仿宋"/>
          <w:b/>
          <w:bCs/>
          <w:sz w:val="20"/>
          <w:szCs w:val="20"/>
        </w:rPr>
        <w:t>福建省、浙江省相关航线</w:t>
      </w:r>
    </w:p>
    <w:p w14:paraId="78EACF14">
      <w:pPr>
        <w:pStyle w:val="4"/>
        <w:tabs>
          <w:tab w:val="right" w:pos="8280"/>
        </w:tabs>
        <w:spacing w:line="276" w:lineRule="auto"/>
        <w:ind w:left="860" w:firstLine="0" w:firstLineChars="0"/>
        <w:jc w:val="both"/>
        <w:rPr>
          <w:rFonts w:ascii="PMingLiU" w:hAnsi="PMingLiU" w:eastAsia="PMingLiU" w:cs="仿宋"/>
          <w:sz w:val="20"/>
          <w:szCs w:val="20"/>
        </w:rPr>
      </w:pPr>
    </w:p>
    <w:p w14:paraId="5DA4379A">
      <w:pPr>
        <w:pStyle w:val="4"/>
        <w:numPr>
          <w:ilvl w:val="0"/>
          <w:numId w:val="4"/>
        </w:numPr>
        <w:tabs>
          <w:tab w:val="right" w:pos="8280"/>
        </w:tabs>
        <w:spacing w:line="276" w:lineRule="auto"/>
        <w:ind w:firstLineChars="0"/>
        <w:jc w:val="both"/>
        <w:rPr>
          <w:rFonts w:ascii="PMingLiU" w:hAnsi="PMingLiU" w:eastAsia="PMingLiU" w:cs="仿宋"/>
          <w:sz w:val="20"/>
          <w:szCs w:val="20"/>
        </w:rPr>
      </w:pPr>
      <w:r>
        <w:rPr>
          <w:rFonts w:ascii="PMingLiU" w:hAnsi="PMingLiU" w:eastAsia="PMingLiU" w:cs="仿宋"/>
          <w:sz w:val="20"/>
          <w:szCs w:val="20"/>
        </w:rPr>
        <w:t>吉祥航空018客票填开的国内、地区及国际航班</w:t>
      </w:r>
      <w:r>
        <w:rPr>
          <w:rFonts w:hint="eastAsia" w:ascii="PMingLiU" w:hAnsi="PMingLiU" w:eastAsia="PMingLiU" w:cs="仿宋"/>
          <w:sz w:val="20"/>
          <w:szCs w:val="20"/>
        </w:rPr>
        <w:t>，且</w:t>
      </w:r>
      <w:r>
        <w:rPr>
          <w:rFonts w:ascii="PMingLiU" w:hAnsi="PMingLiU" w:eastAsia="PMingLiU" w:cs="仿宋"/>
          <w:sz w:val="20"/>
          <w:szCs w:val="20"/>
        </w:rPr>
        <w:t>客票中至少含有一段未使用的福建省或浙江省进港、出港或经停航班</w:t>
      </w:r>
      <w:r>
        <w:rPr>
          <w:rFonts w:hint="eastAsia" w:ascii="PMingLiU" w:hAnsi="PMingLiU" w:eastAsia="PMingLiU" w:cs="仿宋"/>
          <w:sz w:val="20"/>
          <w:szCs w:val="20"/>
        </w:rPr>
        <w:t>，</w:t>
      </w:r>
      <w:r>
        <w:rPr>
          <w:rFonts w:ascii="PMingLiU" w:hAnsi="PMingLiU" w:eastAsia="PMingLiU" w:cs="仿宋"/>
          <w:sz w:val="20"/>
          <w:szCs w:val="20"/>
        </w:rPr>
        <w:t>航班起飞日期</w:t>
      </w:r>
      <w:r>
        <w:rPr>
          <w:rFonts w:hint="eastAsia" w:ascii="PMingLiU" w:hAnsi="PMingLiU" w:eastAsia="PMingLiU" w:cs="仿宋"/>
          <w:sz w:val="20"/>
          <w:szCs w:val="20"/>
        </w:rPr>
        <w:t>在</w:t>
      </w:r>
      <w:r>
        <w:rPr>
          <w:rFonts w:ascii="PMingLiU" w:hAnsi="PMingLiU" w:eastAsia="PMingLiU" w:cs="仿宋"/>
          <w:sz w:val="20"/>
          <w:szCs w:val="20"/>
        </w:rPr>
        <w:t>2026年7月10日（含）至7月12日（含）</w:t>
      </w:r>
      <w:r>
        <w:rPr>
          <w:rFonts w:hint="eastAsia" w:ascii="PMingLiU" w:hAnsi="PMingLiU" w:eastAsia="PMingLiU" w:cs="仿宋"/>
          <w:sz w:val="20"/>
          <w:szCs w:val="20"/>
        </w:rPr>
        <w:t>之间，同一客票内的其他未使用航段日期不限；</w:t>
      </w:r>
    </w:p>
    <w:p w14:paraId="7CB41C4C">
      <w:pPr>
        <w:pStyle w:val="4"/>
        <w:tabs>
          <w:tab w:val="right" w:pos="8280"/>
        </w:tabs>
        <w:spacing w:line="276" w:lineRule="auto"/>
        <w:ind w:left="1300" w:firstLine="0" w:firstLineChars="0"/>
        <w:jc w:val="both"/>
        <w:rPr>
          <w:rFonts w:hint="eastAsia" w:ascii="PMingLiU" w:hAnsi="PMingLiU" w:eastAsia="PMingLiU" w:cs="仿宋"/>
          <w:sz w:val="20"/>
          <w:szCs w:val="20"/>
        </w:rPr>
      </w:pPr>
    </w:p>
    <w:p w14:paraId="0245360F">
      <w:pPr>
        <w:pStyle w:val="4"/>
        <w:numPr>
          <w:ilvl w:val="0"/>
          <w:numId w:val="4"/>
        </w:numPr>
        <w:tabs>
          <w:tab w:val="right" w:pos="8280"/>
        </w:tabs>
        <w:spacing w:line="276" w:lineRule="auto"/>
        <w:ind w:firstLineChars="0"/>
        <w:jc w:val="both"/>
        <w:rPr>
          <w:rFonts w:ascii="PMingLiU" w:hAnsi="PMingLiU" w:eastAsia="PMingLiU" w:cs="仿宋"/>
          <w:sz w:val="20"/>
          <w:szCs w:val="20"/>
        </w:rPr>
      </w:pPr>
      <w:r>
        <w:rPr>
          <w:rFonts w:hint="eastAsia" w:ascii="PMingLiU" w:hAnsi="PMingLiU" w:eastAsia="PMingLiU" w:cs="仿宋"/>
          <w:sz w:val="20"/>
          <w:szCs w:val="20"/>
        </w:rPr>
        <w:t>出票日期或换开日期：</w:t>
      </w:r>
      <w:r>
        <w:rPr>
          <w:rFonts w:ascii="PMingLiU" w:hAnsi="PMingLiU" w:eastAsia="PMingLiU" w:cs="仿宋"/>
          <w:sz w:val="20"/>
          <w:szCs w:val="20"/>
        </w:rPr>
        <w:t>2026年7月9日1</w:t>
      </w:r>
      <w:r>
        <w:rPr>
          <w:rFonts w:hint="eastAsia" w:ascii="PMingLiU" w:hAnsi="PMingLiU" w:eastAsia="PMingLiU" w:cs="仿宋"/>
          <w:sz w:val="20"/>
          <w:szCs w:val="20"/>
        </w:rPr>
        <w:t>2</w:t>
      </w:r>
      <w:r>
        <w:rPr>
          <w:rFonts w:ascii="PMingLiU" w:hAnsi="PMingLiU" w:eastAsia="PMingLiU" w:cs="仿宋"/>
          <w:sz w:val="20"/>
          <w:szCs w:val="20"/>
        </w:rPr>
        <w:t>:00（含）之前</w:t>
      </w:r>
      <w:r>
        <w:rPr>
          <w:rFonts w:hint="eastAsia" w:ascii="PMingLiU" w:hAnsi="PMingLiU" w:eastAsia="PMingLiU" w:cs="仿宋"/>
          <w:sz w:val="20"/>
          <w:szCs w:val="20"/>
        </w:rPr>
        <w:t>；</w:t>
      </w:r>
    </w:p>
    <w:p w14:paraId="30D6F2DF">
      <w:pPr>
        <w:pStyle w:val="4"/>
        <w:tabs>
          <w:tab w:val="right" w:pos="8280"/>
        </w:tabs>
        <w:spacing w:line="276" w:lineRule="auto"/>
        <w:ind w:left="1300" w:firstLine="0" w:firstLineChars="0"/>
        <w:jc w:val="both"/>
        <w:rPr>
          <w:rFonts w:hint="eastAsia" w:ascii="PMingLiU" w:hAnsi="PMingLiU" w:eastAsia="PMingLiU" w:cs="仿宋"/>
          <w:sz w:val="20"/>
          <w:szCs w:val="20"/>
        </w:rPr>
      </w:pPr>
    </w:p>
    <w:p w14:paraId="568ADB9F">
      <w:pPr>
        <w:pStyle w:val="4"/>
        <w:numPr>
          <w:ilvl w:val="0"/>
          <w:numId w:val="4"/>
        </w:numPr>
        <w:tabs>
          <w:tab w:val="right" w:pos="8280"/>
        </w:tabs>
        <w:spacing w:line="276" w:lineRule="auto"/>
        <w:ind w:firstLineChars="0"/>
        <w:jc w:val="both"/>
        <w:rPr>
          <w:rFonts w:ascii="PMingLiU" w:hAnsi="PMingLiU" w:eastAsia="PMingLiU" w:cs="仿宋"/>
          <w:sz w:val="20"/>
          <w:szCs w:val="20"/>
        </w:rPr>
      </w:pPr>
      <w:r>
        <w:rPr>
          <w:rFonts w:hint="eastAsia" w:ascii="PMingLiU" w:hAnsi="PMingLiU" w:eastAsia="PMingLiU" w:cs="仿宋"/>
          <w:sz w:val="20"/>
          <w:szCs w:val="20"/>
        </w:rPr>
        <w:t>取消行程日期：本规定适用于</w:t>
      </w:r>
      <w:r>
        <w:rPr>
          <w:rFonts w:ascii="PMingLiU" w:hAnsi="PMingLiU" w:eastAsia="PMingLiU" w:cs="仿宋"/>
          <w:sz w:val="20"/>
          <w:szCs w:val="20"/>
        </w:rPr>
        <w:t>2026年7月8日（含）至航班计划起飞时刻前</w:t>
      </w:r>
      <w:r>
        <w:rPr>
          <w:rFonts w:hint="eastAsia" w:ascii="PMingLiU" w:hAnsi="PMingLiU" w:eastAsia="PMingLiU" w:cs="仿宋"/>
          <w:sz w:val="20"/>
          <w:szCs w:val="20"/>
        </w:rPr>
        <w:t>取消行程的旅客，</w:t>
      </w:r>
      <w:r>
        <w:rPr>
          <w:rFonts w:ascii="PMingLiU" w:hAnsi="PMingLiU" w:eastAsia="PMingLiU" w:cs="仿宋"/>
          <w:sz w:val="20"/>
          <w:szCs w:val="20"/>
        </w:rPr>
        <w:t>航班计划起飞时刻之后取消行程及2026年7月7日（含）之前取消行程的旅客不适用本规定</w:t>
      </w:r>
      <w:r>
        <w:rPr>
          <w:rFonts w:hint="eastAsia" w:ascii="PMingLiU" w:hAnsi="PMingLiU" w:eastAsia="PMingLiU" w:cs="仿宋"/>
          <w:sz w:val="20"/>
          <w:szCs w:val="20"/>
        </w:rPr>
        <w:t>。</w:t>
      </w:r>
    </w:p>
    <w:p w14:paraId="31A1BF0D">
      <w:pPr>
        <w:tabs>
          <w:tab w:val="right" w:pos="8280"/>
        </w:tabs>
        <w:spacing w:line="276" w:lineRule="auto"/>
        <w:jc w:val="both"/>
        <w:rPr>
          <w:rFonts w:ascii="PMingLiU" w:hAnsi="PMingLiU" w:eastAsia="PMingLiU" w:cs="仿宋"/>
          <w:sz w:val="20"/>
          <w:szCs w:val="20"/>
        </w:rPr>
      </w:pPr>
    </w:p>
    <w:p w14:paraId="478D8015">
      <w:pPr>
        <w:pStyle w:val="4"/>
        <w:numPr>
          <w:ilvl w:val="0"/>
          <w:numId w:val="1"/>
        </w:numPr>
        <w:tabs>
          <w:tab w:val="right" w:pos="8280"/>
        </w:tabs>
        <w:spacing w:line="276" w:lineRule="auto"/>
        <w:ind w:firstLineChars="0"/>
        <w:jc w:val="both"/>
        <w:rPr>
          <w:rFonts w:ascii="PMingLiU" w:hAnsi="PMingLiU" w:eastAsia="PMingLiU" w:cs="仿宋"/>
          <w:b/>
          <w:bCs/>
          <w:sz w:val="20"/>
          <w:szCs w:val="20"/>
        </w:rPr>
      </w:pPr>
      <w:r>
        <w:rPr>
          <w:rFonts w:ascii="PMingLiU" w:hAnsi="PMingLiU" w:eastAsia="PMingLiU" w:cs="仿宋"/>
          <w:b/>
          <w:bCs/>
          <w:sz w:val="20"/>
          <w:szCs w:val="20"/>
        </w:rPr>
        <w:t>变更及退票政策</w:t>
      </w:r>
    </w:p>
    <w:p w14:paraId="1CE25AA3">
      <w:pPr>
        <w:pStyle w:val="4"/>
        <w:tabs>
          <w:tab w:val="right" w:pos="8280"/>
        </w:tabs>
        <w:spacing w:line="276" w:lineRule="auto"/>
        <w:ind w:left="440" w:firstLine="0" w:firstLineChars="0"/>
        <w:jc w:val="both"/>
        <w:rPr>
          <w:rFonts w:ascii="PMingLiU" w:hAnsi="PMingLiU" w:eastAsia="PMingLiU" w:cs="仿宋"/>
          <w:sz w:val="20"/>
          <w:szCs w:val="20"/>
        </w:rPr>
      </w:pPr>
    </w:p>
    <w:p w14:paraId="71BDDDAD">
      <w:pPr>
        <w:pStyle w:val="4"/>
        <w:tabs>
          <w:tab w:val="right" w:pos="8280"/>
        </w:tabs>
        <w:spacing w:line="276" w:lineRule="auto"/>
        <w:ind w:left="440" w:firstLine="0" w:firstLineChars="0"/>
        <w:jc w:val="both"/>
        <w:rPr>
          <w:rFonts w:ascii="PMingLiU" w:hAnsi="PMingLiU" w:eastAsia="PMingLiU" w:cs="仿宋"/>
          <w:sz w:val="20"/>
          <w:szCs w:val="20"/>
        </w:rPr>
      </w:pPr>
      <w:r>
        <w:rPr>
          <w:rFonts w:ascii="PMingLiU" w:hAnsi="PMingLiU" w:eastAsia="PMingLiU" w:cs="仿宋"/>
          <w:sz w:val="20"/>
          <w:szCs w:val="20"/>
        </w:rPr>
        <w:t>符合上述适用范围的客票，在客票有效期内可按以下规则办理：</w:t>
      </w:r>
    </w:p>
    <w:p w14:paraId="658B8045">
      <w:pPr>
        <w:pStyle w:val="4"/>
        <w:tabs>
          <w:tab w:val="right" w:pos="8280"/>
        </w:tabs>
        <w:spacing w:line="276" w:lineRule="auto"/>
        <w:ind w:left="440" w:firstLine="0" w:firstLineChars="0"/>
        <w:jc w:val="both"/>
        <w:rPr>
          <w:rFonts w:ascii="PMingLiU" w:hAnsi="PMingLiU" w:eastAsia="PMingLiU" w:cs="仿宋"/>
          <w:sz w:val="20"/>
          <w:szCs w:val="20"/>
        </w:rPr>
      </w:pPr>
    </w:p>
    <w:p w14:paraId="211E28D2">
      <w:pPr>
        <w:pStyle w:val="4"/>
        <w:numPr>
          <w:ilvl w:val="0"/>
          <w:numId w:val="5"/>
        </w:numPr>
        <w:tabs>
          <w:tab w:val="right" w:pos="8280"/>
        </w:tabs>
        <w:spacing w:line="276" w:lineRule="auto"/>
        <w:ind w:firstLineChars="0"/>
        <w:jc w:val="both"/>
        <w:rPr>
          <w:rFonts w:ascii="PMingLiU" w:hAnsi="PMingLiU" w:eastAsia="PMingLiU" w:cs="仿宋"/>
          <w:sz w:val="20"/>
          <w:szCs w:val="20"/>
        </w:rPr>
      </w:pPr>
      <w:r>
        <w:rPr>
          <w:rFonts w:ascii="PMingLiU" w:hAnsi="PMingLiU" w:eastAsia="PMingLiU" w:cs="仿宋"/>
          <w:sz w:val="20"/>
          <w:szCs w:val="20"/>
        </w:rPr>
        <w:t>变更</w:t>
      </w:r>
    </w:p>
    <w:p w14:paraId="004B4807">
      <w:pPr>
        <w:pStyle w:val="4"/>
        <w:tabs>
          <w:tab w:val="right" w:pos="8280"/>
        </w:tabs>
        <w:spacing w:line="276" w:lineRule="auto"/>
        <w:ind w:left="860" w:firstLine="0" w:firstLineChars="0"/>
        <w:jc w:val="both"/>
        <w:rPr>
          <w:rFonts w:ascii="PMingLiU" w:hAnsi="PMingLiU" w:eastAsia="PMingLiU" w:cs="仿宋"/>
          <w:sz w:val="20"/>
          <w:szCs w:val="20"/>
        </w:rPr>
      </w:pPr>
    </w:p>
    <w:p w14:paraId="0E3C0012">
      <w:pPr>
        <w:pStyle w:val="4"/>
        <w:tabs>
          <w:tab w:val="right" w:pos="8280"/>
        </w:tabs>
        <w:spacing w:line="276" w:lineRule="auto"/>
        <w:ind w:left="860" w:firstLine="0" w:firstLineChars="0"/>
        <w:jc w:val="both"/>
        <w:rPr>
          <w:rFonts w:ascii="PMingLiU" w:hAnsi="PMingLiU" w:eastAsia="PMingLiU" w:cs="仿宋"/>
          <w:sz w:val="20"/>
          <w:szCs w:val="20"/>
        </w:rPr>
      </w:pPr>
      <w:r>
        <w:rPr>
          <w:rFonts w:hint="eastAsia" w:ascii="PMingLiU" w:hAnsi="PMingLiU" w:eastAsia="PMingLiU" w:cs="仿宋"/>
          <w:sz w:val="20"/>
          <w:szCs w:val="20"/>
        </w:rPr>
        <w:t>可免费</w:t>
      </w:r>
      <w:r>
        <w:rPr>
          <w:rFonts w:ascii="PMingLiU" w:hAnsi="PMingLiU" w:eastAsia="PMingLiU" w:cs="仿宋"/>
          <w:sz w:val="20"/>
          <w:szCs w:val="20"/>
        </w:rPr>
        <w:t>变更至原航班前后3天（含）</w:t>
      </w:r>
      <w:r>
        <w:rPr>
          <w:rFonts w:hint="eastAsia" w:ascii="PMingLiU" w:hAnsi="PMingLiU" w:eastAsia="PMingLiU" w:cs="仿宋"/>
          <w:sz w:val="20"/>
          <w:szCs w:val="20"/>
        </w:rPr>
        <w:t>以</w:t>
      </w:r>
      <w:r>
        <w:rPr>
          <w:rFonts w:ascii="PMingLiU" w:hAnsi="PMingLiU" w:eastAsia="PMingLiU" w:cs="仿宋"/>
          <w:sz w:val="20"/>
          <w:szCs w:val="20"/>
        </w:rPr>
        <w:t>内的</w:t>
      </w:r>
      <w:r>
        <w:rPr>
          <w:rFonts w:hint="eastAsia" w:ascii="PMingLiU" w:hAnsi="PMingLiU" w:eastAsia="PMingLiU" w:cs="仿宋"/>
          <w:sz w:val="20"/>
          <w:szCs w:val="20"/>
        </w:rPr>
        <w:t>航班</w:t>
      </w:r>
      <w:r>
        <w:rPr>
          <w:rFonts w:ascii="PMingLiU" w:hAnsi="PMingLiU" w:eastAsia="PMingLiU" w:cs="仿宋"/>
          <w:sz w:val="20"/>
          <w:szCs w:val="20"/>
        </w:rPr>
        <w:t>一次。再次变更或变更超出原航班前后3天</w:t>
      </w:r>
      <w:r>
        <w:rPr>
          <w:rFonts w:hint="eastAsia" w:ascii="PMingLiU" w:hAnsi="PMingLiU" w:eastAsia="PMingLiU" w:cs="仿宋"/>
          <w:sz w:val="20"/>
          <w:szCs w:val="20"/>
        </w:rPr>
        <w:t>（含）以内</w:t>
      </w:r>
      <w:r>
        <w:rPr>
          <w:rFonts w:ascii="PMingLiU" w:hAnsi="PMingLiU" w:eastAsia="PMingLiU" w:cs="仿宋"/>
          <w:sz w:val="20"/>
          <w:szCs w:val="20"/>
        </w:rPr>
        <w:t>的航班，</w:t>
      </w:r>
      <w:r>
        <w:rPr>
          <w:rFonts w:hint="eastAsia" w:ascii="PMingLiU" w:hAnsi="PMingLiU" w:eastAsia="PMingLiU" w:cs="仿宋"/>
          <w:sz w:val="20"/>
          <w:szCs w:val="20"/>
        </w:rPr>
        <w:t>需</w:t>
      </w:r>
      <w:r>
        <w:rPr>
          <w:rFonts w:ascii="PMingLiU" w:hAnsi="PMingLiU" w:eastAsia="PMingLiU" w:cs="仿宋"/>
          <w:sz w:val="20"/>
          <w:szCs w:val="20"/>
        </w:rPr>
        <w:t>依据客票使用条件办理。</w:t>
      </w:r>
    </w:p>
    <w:p w14:paraId="40E6F1D3">
      <w:pPr>
        <w:pStyle w:val="4"/>
        <w:tabs>
          <w:tab w:val="right" w:pos="8280"/>
        </w:tabs>
        <w:spacing w:line="276" w:lineRule="auto"/>
        <w:ind w:left="860" w:firstLine="0" w:firstLineChars="0"/>
        <w:jc w:val="both"/>
        <w:rPr>
          <w:rFonts w:ascii="PMingLiU" w:hAnsi="PMingLiU" w:eastAsia="PMingLiU" w:cs="仿宋"/>
          <w:sz w:val="20"/>
          <w:szCs w:val="20"/>
        </w:rPr>
      </w:pPr>
    </w:p>
    <w:p w14:paraId="549C62D4">
      <w:pPr>
        <w:pStyle w:val="4"/>
        <w:numPr>
          <w:ilvl w:val="0"/>
          <w:numId w:val="5"/>
        </w:numPr>
        <w:tabs>
          <w:tab w:val="right" w:pos="8280"/>
        </w:tabs>
        <w:spacing w:line="276" w:lineRule="auto"/>
        <w:ind w:firstLineChars="0"/>
        <w:jc w:val="both"/>
        <w:rPr>
          <w:rFonts w:ascii="PMingLiU" w:hAnsi="PMingLiU" w:eastAsia="PMingLiU" w:cs="仿宋"/>
          <w:sz w:val="20"/>
          <w:szCs w:val="20"/>
        </w:rPr>
      </w:pPr>
      <w:r>
        <w:rPr>
          <w:rFonts w:ascii="PMingLiU" w:hAnsi="PMingLiU" w:eastAsia="PMingLiU" w:cs="仿宋"/>
          <w:sz w:val="20"/>
          <w:szCs w:val="20"/>
        </w:rPr>
        <w:t>退票</w:t>
      </w:r>
    </w:p>
    <w:p w14:paraId="56342FE3">
      <w:pPr>
        <w:pStyle w:val="4"/>
        <w:tabs>
          <w:tab w:val="right" w:pos="8280"/>
        </w:tabs>
        <w:spacing w:line="276" w:lineRule="auto"/>
        <w:ind w:left="860" w:firstLine="0" w:firstLineChars="0"/>
        <w:jc w:val="both"/>
        <w:rPr>
          <w:rFonts w:ascii="PMingLiU" w:hAnsi="PMingLiU" w:eastAsia="PMingLiU" w:cs="仿宋"/>
          <w:sz w:val="20"/>
          <w:szCs w:val="20"/>
        </w:rPr>
      </w:pPr>
    </w:p>
    <w:p w14:paraId="0B2E9A51">
      <w:pPr>
        <w:pStyle w:val="4"/>
        <w:tabs>
          <w:tab w:val="right" w:pos="8280"/>
        </w:tabs>
        <w:spacing w:line="276" w:lineRule="auto"/>
        <w:ind w:left="860" w:firstLine="0" w:firstLineChars="0"/>
        <w:jc w:val="both"/>
        <w:rPr>
          <w:rFonts w:ascii="PMingLiU" w:hAnsi="PMingLiU" w:eastAsia="PMingLiU" w:cs="仿宋"/>
          <w:sz w:val="20"/>
          <w:szCs w:val="20"/>
        </w:rPr>
      </w:pPr>
      <w:r>
        <w:rPr>
          <w:rFonts w:ascii="PMingLiU" w:hAnsi="PMingLiU" w:eastAsia="PMingLiU" w:cs="仿宋"/>
          <w:sz w:val="20"/>
          <w:szCs w:val="20"/>
        </w:rPr>
        <w:t>在客票有效期内，可至原购票渠道办理未使用航段非自愿退票，免收退票手续费。已按上述原则办理过变更的客票如申请退票，</w:t>
      </w:r>
      <w:r>
        <w:rPr>
          <w:rFonts w:hint="eastAsia" w:ascii="PMingLiU" w:hAnsi="PMingLiU" w:eastAsia="PMingLiU" w:cs="仿宋"/>
          <w:sz w:val="20"/>
          <w:szCs w:val="20"/>
        </w:rPr>
        <w:t>需依据</w:t>
      </w:r>
      <w:r>
        <w:rPr>
          <w:rFonts w:ascii="PMingLiU" w:hAnsi="PMingLiU" w:eastAsia="PMingLiU" w:cs="仿宋"/>
          <w:sz w:val="20"/>
          <w:szCs w:val="20"/>
        </w:rPr>
        <w:t>客票使用条件办理。</w:t>
      </w:r>
    </w:p>
    <w:p w14:paraId="70BFA4B9">
      <w:pPr>
        <w:pStyle w:val="4"/>
        <w:tabs>
          <w:tab w:val="right" w:pos="8280"/>
        </w:tabs>
        <w:spacing w:line="276" w:lineRule="auto"/>
        <w:ind w:left="860" w:firstLine="0" w:firstLineChars="0"/>
        <w:jc w:val="both"/>
        <w:rPr>
          <w:rFonts w:ascii="PMingLiU" w:hAnsi="PMingLiU" w:eastAsia="PMingLiU" w:cs="仿宋"/>
          <w:sz w:val="20"/>
          <w:szCs w:val="20"/>
        </w:rPr>
      </w:pPr>
    </w:p>
    <w:p w14:paraId="71ABC4AE">
      <w:pPr>
        <w:pStyle w:val="4"/>
        <w:numPr>
          <w:ilvl w:val="0"/>
          <w:numId w:val="2"/>
        </w:numPr>
        <w:tabs>
          <w:tab w:val="right" w:pos="8280"/>
        </w:tabs>
        <w:spacing w:line="276" w:lineRule="auto"/>
        <w:ind w:firstLineChars="0"/>
        <w:jc w:val="both"/>
        <w:rPr>
          <w:rFonts w:ascii="PMingLiU" w:hAnsi="PMingLiU" w:eastAsia="PMingLiU" w:cs="仿宋"/>
          <w:sz w:val="20"/>
          <w:szCs w:val="20"/>
        </w:rPr>
      </w:pPr>
      <w:r>
        <w:rPr>
          <w:rFonts w:ascii="PMingLiU" w:hAnsi="PMingLiU" w:eastAsia="PMingLiU" w:cs="仿宋"/>
          <w:sz w:val="20"/>
          <w:szCs w:val="20"/>
        </w:rPr>
        <w:t>变更航程及签转</w:t>
      </w:r>
    </w:p>
    <w:p w14:paraId="24A388D3">
      <w:pPr>
        <w:pStyle w:val="4"/>
        <w:tabs>
          <w:tab w:val="right" w:pos="8280"/>
        </w:tabs>
        <w:spacing w:line="276" w:lineRule="auto"/>
        <w:ind w:left="860" w:firstLine="0" w:firstLineChars="0"/>
        <w:jc w:val="both"/>
        <w:rPr>
          <w:rFonts w:ascii="PMingLiU" w:hAnsi="PMingLiU" w:eastAsia="PMingLiU" w:cs="仿宋"/>
          <w:sz w:val="20"/>
          <w:szCs w:val="20"/>
        </w:rPr>
      </w:pPr>
    </w:p>
    <w:p w14:paraId="1FE3D48A">
      <w:pPr>
        <w:pStyle w:val="4"/>
        <w:tabs>
          <w:tab w:val="right" w:pos="8280"/>
        </w:tabs>
        <w:spacing w:line="276" w:lineRule="auto"/>
        <w:ind w:left="860" w:firstLine="0" w:firstLineChars="0"/>
        <w:jc w:val="both"/>
        <w:rPr>
          <w:rFonts w:ascii="PMingLiU" w:hAnsi="PMingLiU" w:eastAsia="PMingLiU" w:cs="仿宋"/>
          <w:sz w:val="20"/>
          <w:szCs w:val="20"/>
        </w:rPr>
      </w:pPr>
      <w:r>
        <w:rPr>
          <w:rFonts w:ascii="PMingLiU" w:hAnsi="PMingLiU" w:eastAsia="PMingLiU" w:cs="仿宋"/>
          <w:sz w:val="20"/>
          <w:szCs w:val="20"/>
        </w:rPr>
        <w:t>如</w:t>
      </w:r>
      <w:r>
        <w:rPr>
          <w:rFonts w:hint="eastAsia" w:ascii="PMingLiU" w:hAnsi="PMingLiU" w:eastAsia="PMingLiU" w:cs="仿宋"/>
          <w:sz w:val="20"/>
          <w:szCs w:val="20"/>
        </w:rPr>
        <w:t>旅客</w:t>
      </w:r>
      <w:r>
        <w:rPr>
          <w:rFonts w:ascii="PMingLiU" w:hAnsi="PMingLiU" w:eastAsia="PMingLiU" w:cs="仿宋"/>
          <w:sz w:val="20"/>
          <w:szCs w:val="20"/>
        </w:rPr>
        <w:t>希望变更航程或承运人，建议原客票办理退票后另购新票。</w:t>
      </w:r>
    </w:p>
    <w:p w14:paraId="511F997E">
      <w:pPr>
        <w:pStyle w:val="4"/>
        <w:tabs>
          <w:tab w:val="right" w:pos="8280"/>
        </w:tabs>
        <w:spacing w:line="276" w:lineRule="auto"/>
        <w:ind w:left="440" w:firstLine="0" w:firstLineChars="0"/>
        <w:jc w:val="both"/>
        <w:rPr>
          <w:rFonts w:ascii="PMingLiU" w:hAnsi="PMingLiU" w:eastAsia="PMingLiU" w:cs="仿宋"/>
          <w:sz w:val="20"/>
          <w:szCs w:val="20"/>
        </w:rPr>
      </w:pPr>
    </w:p>
    <w:p w14:paraId="34828F82">
      <w:pPr>
        <w:pStyle w:val="4"/>
        <w:tabs>
          <w:tab w:val="right" w:pos="8280"/>
        </w:tabs>
        <w:spacing w:line="276" w:lineRule="auto"/>
        <w:ind w:left="440" w:firstLine="0" w:firstLineChars="0"/>
        <w:jc w:val="both"/>
        <w:rPr>
          <w:rFonts w:hint="eastAsia" w:ascii="PMingLiU" w:hAnsi="PMingLiU" w:eastAsia="PMingLiU" w:cs="仿宋"/>
          <w:b/>
          <w:bCs/>
          <w:sz w:val="20"/>
          <w:szCs w:val="20"/>
        </w:rPr>
      </w:pPr>
      <w:r>
        <w:rPr>
          <w:rFonts w:ascii="PMingLiU" w:hAnsi="PMingLiU" w:eastAsia="PMingLiU" w:cs="仿宋"/>
          <w:b/>
          <w:bCs/>
          <w:sz w:val="20"/>
          <w:szCs w:val="20"/>
        </w:rPr>
        <w:t>不符合上述适用范围的客票按原客票使用条件办理</w:t>
      </w:r>
      <w:r>
        <w:rPr>
          <w:rFonts w:hint="eastAsia" w:ascii="PMingLiU" w:hAnsi="PMingLiU" w:eastAsia="PMingLiU" w:cs="仿宋"/>
          <w:b/>
          <w:bCs/>
          <w:sz w:val="20"/>
          <w:szCs w:val="20"/>
        </w:rPr>
        <w:t>。</w:t>
      </w:r>
    </w:p>
    <w:p w14:paraId="4AC6CA32">
      <w:pPr>
        <w:jc w:val="both"/>
        <w:rPr>
          <w:rFonts w:ascii="PMingLiU" w:hAnsi="PMingLiU" w:eastAsia="PMingLiU" w:cs="仿宋"/>
          <w:sz w:val="20"/>
          <w:szCs w:val="20"/>
        </w:rPr>
      </w:pPr>
    </w:p>
    <w:p w14:paraId="3CE6510D">
      <w:pPr>
        <w:pStyle w:val="4"/>
        <w:numPr>
          <w:ilvl w:val="0"/>
          <w:numId w:val="1"/>
        </w:numPr>
        <w:ind w:firstLineChars="0"/>
        <w:jc w:val="both"/>
        <w:rPr>
          <w:rFonts w:ascii="PMingLiU" w:hAnsi="PMingLiU" w:eastAsia="PMingLiU" w:cs="仿宋"/>
          <w:b/>
          <w:bCs/>
          <w:sz w:val="20"/>
          <w:szCs w:val="20"/>
        </w:rPr>
      </w:pPr>
      <w:r>
        <w:rPr>
          <w:rFonts w:ascii="PMingLiU" w:hAnsi="PMingLiU" w:eastAsia="PMingLiU" w:cs="仿宋"/>
          <w:b/>
          <w:bCs/>
          <w:sz w:val="20"/>
          <w:szCs w:val="20"/>
        </w:rPr>
        <w:t>出行建议</w:t>
      </w:r>
    </w:p>
    <w:p w14:paraId="74C0349E">
      <w:pPr>
        <w:pStyle w:val="4"/>
        <w:ind w:left="440" w:firstLine="0" w:firstLineChars="0"/>
        <w:jc w:val="both"/>
        <w:rPr>
          <w:rFonts w:ascii="PMingLiU" w:hAnsi="PMingLiU" w:eastAsia="PMingLiU" w:cs="仿宋"/>
          <w:sz w:val="20"/>
          <w:szCs w:val="20"/>
        </w:rPr>
      </w:pPr>
    </w:p>
    <w:p w14:paraId="0A5011C4">
      <w:pPr>
        <w:pStyle w:val="4"/>
        <w:ind w:left="440" w:firstLine="0" w:firstLineChars="0"/>
        <w:jc w:val="both"/>
        <w:rPr>
          <w:rFonts w:ascii="PMingLiU" w:hAnsi="PMingLiU" w:eastAsia="PMingLiU" w:cs="仿宋"/>
          <w:sz w:val="20"/>
          <w:szCs w:val="20"/>
        </w:rPr>
      </w:pPr>
      <w:r>
        <w:rPr>
          <w:rFonts w:ascii="PMingLiU" w:hAnsi="PMingLiU" w:eastAsia="PMingLiU" w:cs="仿宋"/>
          <w:sz w:val="20"/>
          <w:szCs w:val="20"/>
        </w:rPr>
        <w:t>提醒广大旅客密切关注航班动态及往来机场交通路况。建议通过吉祥航空官网或APP提前确认航班状态，预留充足</w:t>
      </w:r>
      <w:r>
        <w:rPr>
          <w:rFonts w:hint="eastAsia" w:ascii="PMingLiU" w:hAnsi="PMingLiU" w:eastAsia="PMingLiU" w:cs="仿宋"/>
          <w:sz w:val="20"/>
          <w:szCs w:val="20"/>
        </w:rPr>
        <w:t>的</w:t>
      </w:r>
      <w:r>
        <w:rPr>
          <w:rFonts w:ascii="PMingLiU" w:hAnsi="PMingLiU" w:eastAsia="PMingLiU" w:cs="仿宋"/>
          <w:sz w:val="20"/>
          <w:szCs w:val="20"/>
        </w:rPr>
        <w:t>时间前往机场。因天气不可抗力导致行程变动，可通过吉祥航空官方APP、微信小程序或客服热线办理退改，减少现场排队等候。</w:t>
      </w:r>
    </w:p>
    <w:p w14:paraId="55A7FD1B">
      <w:pPr>
        <w:pStyle w:val="4"/>
        <w:ind w:left="440" w:firstLine="0" w:firstLineChars="0"/>
        <w:jc w:val="both"/>
        <w:rPr>
          <w:rFonts w:ascii="PMingLiU" w:hAnsi="PMingLiU" w:eastAsia="PMingLiU" w:cs="仿宋"/>
          <w:sz w:val="20"/>
          <w:szCs w:val="20"/>
        </w:rPr>
      </w:pPr>
    </w:p>
    <w:p w14:paraId="5B8ECB5A">
      <w:pPr>
        <w:pStyle w:val="4"/>
        <w:ind w:left="440" w:firstLine="0" w:firstLineChars="0"/>
        <w:jc w:val="both"/>
        <w:rPr>
          <w:rFonts w:ascii="PMingLiU" w:hAnsi="PMingLiU" w:eastAsia="PMingLiU" w:cs="仿宋"/>
          <w:sz w:val="20"/>
          <w:szCs w:val="20"/>
        </w:rPr>
      </w:pPr>
      <w:r>
        <w:rPr>
          <w:rFonts w:ascii="PMingLiU" w:hAnsi="PMingLiU" w:eastAsia="PMingLiU" w:cs="仿宋"/>
          <w:sz w:val="20"/>
          <w:szCs w:val="20"/>
        </w:rPr>
        <w:t>请注意出行途中人身及财产安全</w:t>
      </w:r>
      <w:r>
        <w:rPr>
          <w:rFonts w:hint="eastAsia" w:ascii="PMingLiU" w:hAnsi="PMingLiU" w:eastAsia="PMingLiU" w:cs="仿宋"/>
          <w:sz w:val="20"/>
          <w:szCs w:val="20"/>
        </w:rPr>
        <w:t>。</w:t>
      </w:r>
    </w:p>
    <w:p w14:paraId="32E567EF">
      <w:pPr>
        <w:pStyle w:val="4"/>
        <w:ind w:left="440" w:firstLine="0" w:firstLineChars="0"/>
        <w:jc w:val="both"/>
        <w:rPr>
          <w:rFonts w:ascii="PMingLiU" w:hAnsi="PMingLiU" w:eastAsia="PMingLiU" w:cs="仿宋"/>
          <w:sz w:val="20"/>
          <w:szCs w:val="20"/>
        </w:rPr>
      </w:pPr>
    </w:p>
    <w:p w14:paraId="15612F12">
      <w:pPr>
        <w:pStyle w:val="4"/>
        <w:ind w:left="440" w:firstLine="0" w:firstLineChars="0"/>
        <w:jc w:val="both"/>
        <w:rPr>
          <w:rFonts w:hint="eastAsia" w:ascii="PMingLiU" w:hAnsi="PMingLiU" w:eastAsia="PMingLiU" w:cs="仿宋"/>
          <w:sz w:val="20"/>
          <w:szCs w:val="20"/>
        </w:rPr>
      </w:pPr>
      <w:r>
        <w:rPr>
          <w:rFonts w:ascii="PMingLiU" w:hAnsi="PMingLiU" w:eastAsia="PMingLiU" w:cs="仿宋"/>
          <w:sz w:val="20"/>
          <w:szCs w:val="20"/>
        </w:rPr>
        <w:t>受台风路径及本场和目的地机场天气条件限制，部分航班可能临时调整时刻或取消，具体执行以当日系统实时发布为准。后续吉祥航空将密切关注台风动向，适时调整受台风影响航班的退改政策。</w:t>
      </w:r>
    </w:p>
    <w:p w14:paraId="2919FE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2000019F" w:csb1="4F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KSOF85BD8185">
    <w:panose1 w:val="02020500000000000000"/>
    <w:charset w:val="88"/>
    <w:family w:val="auto"/>
    <w:pitch w:val="default"/>
    <w:sig w:usb0="00000001" w:usb1="00000000" w:usb2="00000000" w:usb3="00000000" w:csb0="00100001" w:csb1="00000000"/>
  </w:font>
  <w:font w:name="KSOF2BE21744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7E115B"/>
    <w:multiLevelType w:val="multilevel"/>
    <w:tmpl w:val="0F7E115B"/>
    <w:lvl w:ilvl="0" w:tentative="0">
      <w:start w:val="1"/>
      <w:numFmt w:val="chineseCountingThousand"/>
      <w:lvlText w:val="(%1)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1">
    <w:nsid w:val="1D003C22"/>
    <w:multiLevelType w:val="multilevel"/>
    <w:tmpl w:val="1D003C22"/>
    <w:lvl w:ilvl="0" w:tentative="0">
      <w:start w:val="1"/>
      <w:numFmt w:val="chineseCountingThousand"/>
      <w:lvlText w:val="%1、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7010E49"/>
    <w:multiLevelType w:val="multilevel"/>
    <w:tmpl w:val="27010E49"/>
    <w:lvl w:ilvl="0" w:tentative="0">
      <w:start w:val="1"/>
      <w:numFmt w:val="bullet"/>
      <w:lvlText w:val=""/>
      <w:lvlJc w:val="left"/>
      <w:pPr>
        <w:ind w:left="130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74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8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62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306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50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94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38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820" w:hanging="440"/>
      </w:pPr>
      <w:rPr>
        <w:rFonts w:hint="default" w:ascii="Wingdings" w:hAnsi="Wingdings"/>
      </w:rPr>
    </w:lvl>
  </w:abstractNum>
  <w:abstractNum w:abstractNumId="3">
    <w:nsid w:val="42BE2483"/>
    <w:multiLevelType w:val="multilevel"/>
    <w:tmpl w:val="42BE2483"/>
    <w:lvl w:ilvl="0" w:tentative="0">
      <w:start w:val="1"/>
      <w:numFmt w:val="bullet"/>
      <w:lvlText w:val=""/>
      <w:lvlJc w:val="left"/>
      <w:pPr>
        <w:ind w:left="130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74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8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62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306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50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94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38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820" w:hanging="440"/>
      </w:pPr>
      <w:rPr>
        <w:rFonts w:hint="default" w:ascii="Wingdings" w:hAnsi="Wingdings"/>
      </w:rPr>
    </w:lvl>
  </w:abstractNum>
  <w:abstractNum w:abstractNumId="4">
    <w:nsid w:val="6F4E5DC3"/>
    <w:multiLevelType w:val="multilevel"/>
    <w:tmpl w:val="6F4E5DC3"/>
    <w:lvl w:ilvl="0" w:tentative="0">
      <w:start w:val="1"/>
      <w:numFmt w:val="chineseCountingThousand"/>
      <w:lvlText w:val="(%1)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F19CE"/>
    <w:rsid w:val="352F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color w:val="000000"/>
      <w:sz w:val="24"/>
      <w:szCs w:val="24"/>
      <w:u w:color="00000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2026-07-11T03:14:00Z</dcterms:created>
  <dc:creator>li</dc:creator>
  <cp:lastModifiedBy>li</cp:lastModifiedBy>
  <dcterms:modified xsi:type="dcterms:W3CDTF">2026-07-11T03:18:40Z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8080950454694F5EA5EB6A13F2ED4607_11</vt:lpwstr>
  </property>
  <property fmtid="{D5CDD505-2E9C-101B-9397-08002B2CF9AE}" pid="4" name="KSOTemplateDocerSaveRecord">
    <vt:lpwstr>eyJoZGlkIjoiN2YyZTk4YjVlNmM4M2ZiMGE4N2Q2ZDAzZDFlYzE1MmQiLCJ1c2VySWQiOiIxNTI0NjQzMzMxIn0=</vt:lpwstr>
  </property>
</Properties>
</file>